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404A" w14:textId="60186099" w:rsidR="00475A5A" w:rsidRPr="00AB78B0" w:rsidRDefault="00475A5A" w:rsidP="00475A5A">
      <w:pPr>
        <w:autoSpaceDE w:val="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225">
        <w:rPr>
          <w:rFonts w:asciiTheme="minorHAnsi" w:hAnsiTheme="minorHAnsi" w:cstheme="minorHAnsi"/>
          <w:sz w:val="22"/>
          <w:szCs w:val="22"/>
          <w:lang w:eastAsia="ar-SA"/>
        </w:rPr>
        <w:t xml:space="preserve">Załącznik </w:t>
      </w:r>
      <w:r w:rsidR="00D109DB" w:rsidRPr="00F90225"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Pr="00F90225">
        <w:rPr>
          <w:rFonts w:asciiTheme="minorHAnsi" w:hAnsiTheme="minorHAnsi" w:cstheme="minorHAnsi"/>
          <w:sz w:val="22"/>
          <w:szCs w:val="22"/>
          <w:lang w:eastAsia="ar-SA"/>
        </w:rPr>
        <w:t xml:space="preserve">r </w:t>
      </w:r>
      <w:r w:rsidR="00F90225" w:rsidRPr="00F90225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F90225">
        <w:rPr>
          <w:rFonts w:asciiTheme="minorHAnsi" w:hAnsiTheme="minorHAnsi" w:cstheme="minorHAnsi"/>
          <w:sz w:val="22"/>
          <w:szCs w:val="22"/>
          <w:lang w:eastAsia="ar-SA"/>
        </w:rPr>
        <w:t xml:space="preserve"> do </w:t>
      </w:r>
      <w:r w:rsidR="00401F80" w:rsidRPr="00F90225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Pr="00F90225">
        <w:rPr>
          <w:rFonts w:asciiTheme="minorHAnsi" w:hAnsiTheme="minorHAnsi" w:cstheme="minorHAnsi"/>
          <w:sz w:val="22"/>
          <w:szCs w:val="22"/>
          <w:lang w:eastAsia="ar-SA"/>
        </w:rPr>
        <w:t>apytania ofertowego</w:t>
      </w:r>
      <w:r w:rsidRPr="00AB78B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Nr </w:t>
      </w:r>
      <w:r w:rsidR="001A47A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12</w:t>
      </w:r>
      <w:r w:rsidRPr="00AB78B0">
        <w:rPr>
          <w:rFonts w:asciiTheme="minorHAnsi" w:hAnsiTheme="minorHAnsi" w:cstheme="minorHAnsi"/>
          <w:sz w:val="22"/>
          <w:szCs w:val="22"/>
          <w:lang w:eastAsia="ar-SA"/>
        </w:rPr>
        <w:t>/2022</w:t>
      </w:r>
    </w:p>
    <w:p w14:paraId="792602B6" w14:textId="20B15876" w:rsidR="00475A5A" w:rsidRPr="00401F80" w:rsidRDefault="00475A5A" w:rsidP="00475A5A">
      <w:pPr>
        <w:ind w:left="354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AB78B0">
        <w:rPr>
          <w:rFonts w:asciiTheme="minorHAnsi" w:hAnsiTheme="minorHAnsi" w:cstheme="minorHAnsi"/>
          <w:sz w:val="22"/>
          <w:szCs w:val="22"/>
          <w:lang w:eastAsia="ar-SA"/>
        </w:rPr>
        <w:t xml:space="preserve">z dnia </w:t>
      </w:r>
      <w:r w:rsidR="001A47A7">
        <w:rPr>
          <w:rFonts w:asciiTheme="minorHAnsi" w:hAnsiTheme="minorHAnsi" w:cstheme="minorHAnsi"/>
          <w:sz w:val="22"/>
          <w:szCs w:val="22"/>
          <w:lang w:eastAsia="ar-SA"/>
        </w:rPr>
        <w:t>28.12.2022</w:t>
      </w:r>
    </w:p>
    <w:p w14:paraId="0A60999F" w14:textId="34D61EA5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625ECF" w14:textId="77777777" w:rsidR="00757D95" w:rsidRDefault="00757D95">
      <w:pPr>
        <w:jc w:val="center"/>
        <w:rPr>
          <w:rFonts w:ascii="Calibri" w:hAnsi="Calibri" w:cs="Calibri"/>
          <w:sz w:val="22"/>
          <w:szCs w:val="22"/>
        </w:rPr>
      </w:pPr>
    </w:p>
    <w:p w14:paraId="36F22D3F" w14:textId="77777777" w:rsidR="0084391F" w:rsidRDefault="004B5F1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INFORMACJA O PRZETWARZANIU DANYCH OSOBOWYCH </w:t>
      </w:r>
    </w:p>
    <w:p w14:paraId="03BEA47B" w14:textId="77777777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23DA56" w14:textId="77777777" w:rsidR="00F90225" w:rsidRPr="00F90225" w:rsidRDefault="004B5F14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F90225">
        <w:rPr>
          <w:rFonts w:ascii="Calibri" w:hAnsi="Calibri" w:cs="Calibri"/>
          <w:b/>
          <w:sz w:val="22"/>
          <w:szCs w:val="22"/>
        </w:rPr>
        <w:t xml:space="preserve">dla uczestników postępowania o udzielenie </w:t>
      </w:r>
      <w:r w:rsidR="00F90225" w:rsidRPr="00F90225">
        <w:rPr>
          <w:rFonts w:ascii="Calibri" w:hAnsi="Calibri" w:cs="Calibri"/>
          <w:b/>
          <w:sz w:val="22"/>
          <w:szCs w:val="22"/>
        </w:rPr>
        <w:t>zamówień sektorowych</w:t>
      </w:r>
      <w:r w:rsidRPr="00F9022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</w:p>
    <w:p w14:paraId="43B8A6F3" w14:textId="0F5D4B71" w:rsidR="0084391F" w:rsidRPr="00F90225" w:rsidRDefault="004B5F14">
      <w:pPr>
        <w:jc w:val="center"/>
        <w:rPr>
          <w:b/>
        </w:rPr>
      </w:pPr>
      <w:r w:rsidRPr="00F90225">
        <w:rPr>
          <w:rFonts w:ascii="Calibri" w:hAnsi="Calibri" w:cs="Calibri"/>
          <w:b/>
          <w:sz w:val="22"/>
          <w:szCs w:val="22"/>
          <w:shd w:val="clear" w:color="auto" w:fill="FFFFFF"/>
        </w:rPr>
        <w:t>których wartość jest niższa od</w:t>
      </w:r>
      <w:r w:rsidR="00F90225" w:rsidRPr="00F9022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F90225" w:rsidRPr="00F90225">
        <w:rPr>
          <w:rFonts w:asciiTheme="minorHAnsi" w:hAnsiTheme="minorHAnsi" w:cstheme="minorHAnsi"/>
          <w:b/>
          <w:sz w:val="22"/>
          <w:szCs w:val="22"/>
        </w:rPr>
        <w:t>progów unijnych</w:t>
      </w:r>
    </w:p>
    <w:p w14:paraId="1DE98ED2" w14:textId="77777777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18E043" w14:textId="77777777" w:rsidR="0084391F" w:rsidRDefault="0084391F">
      <w:pPr>
        <w:rPr>
          <w:rFonts w:ascii="Calibri" w:hAnsi="Calibri" w:cs="Calibri"/>
          <w:b/>
          <w:sz w:val="22"/>
          <w:szCs w:val="22"/>
        </w:rPr>
      </w:pPr>
    </w:p>
    <w:p w14:paraId="6960393D" w14:textId="77777777" w:rsidR="0084391F" w:rsidRDefault="004B5F1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Calibri" w:hAnsi="Calibri" w:cs="Calibri"/>
          <w:sz w:val="22"/>
          <w:szCs w:val="22"/>
        </w:rPr>
        <w:br/>
        <w:t xml:space="preserve">27 kwietnia 2016 r. w sprawie ochrony osób fizycznych w związku z przetwarzaniem danych osobowych </w:t>
      </w:r>
      <w:r>
        <w:rPr>
          <w:rFonts w:ascii="Calibri" w:hAnsi="Calibri" w:cs="Calibri"/>
          <w:sz w:val="22"/>
          <w:szCs w:val="22"/>
        </w:rPr>
        <w:br/>
        <w:t>i w sprawie swobodnego przepływu takich danych oraz uchylenia dyrektywy 95/46/WE (ogólne rozporządzenie o ochronie danych), dalej RODO, informuję, że:</w:t>
      </w:r>
    </w:p>
    <w:p w14:paraId="2B80BD44" w14:textId="4511C2D6" w:rsidR="0084391F" w:rsidRPr="00D0025D" w:rsidRDefault="004B5F14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025D">
        <w:rPr>
          <w:rFonts w:asciiTheme="minorHAnsi" w:hAnsiTheme="minorHAnsi" w:cstheme="minorHAnsi"/>
        </w:rPr>
        <w:t xml:space="preserve">Administratorem Pani/Pana danych osobowych </w:t>
      </w:r>
      <w:r w:rsidR="00AA5F19" w:rsidRPr="00D0025D">
        <w:rPr>
          <w:rFonts w:asciiTheme="minorHAnsi" w:hAnsiTheme="minorHAnsi" w:cstheme="minorHAnsi"/>
        </w:rPr>
        <w:t xml:space="preserve">jest </w:t>
      </w:r>
      <w:r w:rsidR="00475A5A" w:rsidRPr="00D0025D">
        <w:rPr>
          <w:rFonts w:asciiTheme="minorHAnsi" w:hAnsiTheme="minorHAnsi" w:cstheme="minorHAnsi"/>
          <w:b/>
          <w:bCs/>
        </w:rPr>
        <w:t>Miejski Zakład</w:t>
      </w:r>
      <w:r w:rsidR="00D0025D" w:rsidRPr="00D0025D">
        <w:rPr>
          <w:rFonts w:asciiTheme="minorHAnsi" w:hAnsiTheme="minorHAnsi" w:cstheme="minorHAnsi"/>
          <w:b/>
          <w:bCs/>
        </w:rPr>
        <w:t xml:space="preserve"> </w:t>
      </w:r>
      <w:r w:rsidR="00475A5A" w:rsidRPr="00D0025D">
        <w:rPr>
          <w:rFonts w:asciiTheme="minorHAnsi" w:hAnsiTheme="minorHAnsi" w:cstheme="minorHAnsi"/>
          <w:b/>
          <w:bCs/>
        </w:rPr>
        <w:t>Komunikacyj</w:t>
      </w:r>
      <w:r w:rsidR="00D0025D" w:rsidRPr="00D0025D">
        <w:rPr>
          <w:rFonts w:asciiTheme="minorHAnsi" w:hAnsiTheme="minorHAnsi" w:cstheme="minorHAnsi"/>
          <w:b/>
          <w:bCs/>
        </w:rPr>
        <w:t>ny</w:t>
      </w:r>
      <w:r w:rsidR="00475A5A" w:rsidRPr="00D0025D">
        <w:rPr>
          <w:rFonts w:asciiTheme="minorHAnsi" w:hAnsiTheme="minorHAnsi" w:cstheme="minorHAnsi"/>
          <w:b/>
          <w:bCs/>
        </w:rPr>
        <w:t xml:space="preserve"> </w:t>
      </w:r>
      <w:r w:rsidR="00A30627">
        <w:rPr>
          <w:rFonts w:asciiTheme="minorHAnsi" w:hAnsiTheme="minorHAnsi" w:cstheme="minorHAnsi"/>
          <w:b/>
          <w:bCs/>
        </w:rPr>
        <w:br/>
      </w:r>
      <w:r w:rsidR="00475A5A" w:rsidRPr="00D0025D">
        <w:rPr>
          <w:rFonts w:asciiTheme="minorHAnsi" w:hAnsiTheme="minorHAnsi" w:cstheme="minorHAnsi"/>
          <w:b/>
          <w:bCs/>
        </w:rPr>
        <w:t>w Tomaszowie Mazowieckim Sp. z o. o.</w:t>
      </w:r>
      <w:r w:rsidR="005E3EA5">
        <w:rPr>
          <w:rFonts w:asciiTheme="minorHAnsi" w:hAnsiTheme="minorHAnsi" w:cstheme="minorHAnsi"/>
          <w:b/>
          <w:bCs/>
        </w:rPr>
        <w:t xml:space="preserve"> </w:t>
      </w:r>
      <w:r w:rsidRPr="00D0025D">
        <w:rPr>
          <w:rFonts w:asciiTheme="minorHAnsi" w:hAnsiTheme="minorHAnsi" w:cstheme="minorHAnsi"/>
        </w:rPr>
        <w:t xml:space="preserve">z siedzibą w </w:t>
      </w:r>
      <w:r w:rsidR="00475A5A" w:rsidRPr="00D0025D">
        <w:rPr>
          <w:rFonts w:asciiTheme="minorHAnsi" w:hAnsiTheme="minorHAnsi" w:cstheme="minorHAnsi"/>
        </w:rPr>
        <w:t>Tomaszowie Mazowieckim</w:t>
      </w:r>
      <w:r w:rsidRPr="00D0025D">
        <w:rPr>
          <w:rFonts w:asciiTheme="minorHAnsi" w:hAnsiTheme="minorHAnsi" w:cstheme="minorHAnsi"/>
        </w:rPr>
        <w:t xml:space="preserve">, ul. </w:t>
      </w:r>
      <w:r w:rsidR="00475A5A" w:rsidRPr="00D0025D">
        <w:rPr>
          <w:rFonts w:asciiTheme="minorHAnsi" w:eastAsia="Times New Roman" w:hAnsiTheme="minorHAnsi" w:cstheme="minorHAnsi"/>
          <w:lang w:eastAsia="pl-PL"/>
        </w:rPr>
        <w:t>Warszawska 109/111</w:t>
      </w:r>
      <w:r w:rsidR="00AA5F19" w:rsidRPr="00D0025D">
        <w:rPr>
          <w:rFonts w:asciiTheme="minorHAnsi" w:hAnsiTheme="minorHAnsi" w:cstheme="minorHAnsi"/>
        </w:rPr>
        <w:t>, tel</w:t>
      </w:r>
      <w:r w:rsidR="00475A5A" w:rsidRPr="00D0025D">
        <w:rPr>
          <w:rFonts w:asciiTheme="minorHAnsi" w:hAnsiTheme="minorHAnsi" w:cstheme="minorHAnsi"/>
        </w:rPr>
        <w:t>. 44 712 14 00, e-</w:t>
      </w:r>
      <w:r w:rsidR="002852C3" w:rsidRPr="00D0025D">
        <w:rPr>
          <w:rFonts w:asciiTheme="minorHAnsi" w:hAnsiTheme="minorHAnsi" w:cstheme="minorHAnsi"/>
        </w:rPr>
        <w:t>m</w:t>
      </w:r>
      <w:r w:rsidR="00AA5F19" w:rsidRPr="00D0025D">
        <w:rPr>
          <w:rFonts w:asciiTheme="minorHAnsi" w:hAnsiTheme="minorHAnsi" w:cstheme="minorHAnsi"/>
        </w:rPr>
        <w:t xml:space="preserve">ail </w:t>
      </w:r>
      <w:hyperlink r:id="rId7" w:history="1">
        <w:r w:rsidR="00757D95" w:rsidRPr="00D0025D">
          <w:rPr>
            <w:rFonts w:asciiTheme="minorHAnsi" w:eastAsia="Times New Roman" w:hAnsiTheme="minorHAnsi" w:cstheme="minorHAnsi"/>
            <w:b/>
            <w:bCs/>
            <w:lang w:eastAsia="pl-PL"/>
          </w:rPr>
          <w:t>iod@mzktomaszow.pl</w:t>
        </w:r>
      </w:hyperlink>
    </w:p>
    <w:p w14:paraId="04E9A6F5" w14:textId="6C53AAA0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We wszelkich sprawach z zakresu ochrony danych osobowych można kontaktować się z naszym Inspektorem Ochrony Danych pod adresem e-</w:t>
      </w:r>
      <w:r w:rsidRPr="00D0025D">
        <w:rPr>
          <w:rFonts w:asciiTheme="minorHAnsi" w:hAnsiTheme="minorHAnsi" w:cstheme="minorHAnsi"/>
        </w:rPr>
        <w:t xml:space="preserve">mail: </w:t>
      </w:r>
      <w:hyperlink r:id="rId8" w:history="1">
        <w:r w:rsidR="00757D95" w:rsidRPr="00D0025D">
          <w:rPr>
            <w:rFonts w:asciiTheme="minorHAnsi" w:eastAsia="Times New Roman" w:hAnsiTheme="minorHAnsi" w:cstheme="minorHAnsi"/>
            <w:b/>
            <w:bCs/>
            <w:lang w:eastAsia="pl-PL"/>
          </w:rPr>
          <w:t>iod@mzktomaszow.pl</w:t>
        </w:r>
      </w:hyperlink>
    </w:p>
    <w:p w14:paraId="12B6C2E6" w14:textId="6E771A46" w:rsidR="0084391F" w:rsidRPr="00F90225" w:rsidRDefault="004B5F14" w:rsidP="00C3104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 w:rsidRPr="00F90225">
        <w:rPr>
          <w:rFonts w:cs="Calibri"/>
        </w:rPr>
        <w:t xml:space="preserve">Dane osobowe przetwarzane będą na podstawie art. 6 ust. 1 lit. b) i f) RODO, tj. gdy przetwarzanie jest niezbędne </w:t>
      </w:r>
      <w:r w:rsidR="005E3EA5" w:rsidRPr="00F90225">
        <w:rPr>
          <w:rFonts w:cs="Calibri"/>
        </w:rPr>
        <w:t xml:space="preserve">do </w:t>
      </w:r>
      <w:r w:rsidRPr="00F90225">
        <w:rPr>
          <w:rFonts w:cs="Calibri"/>
        </w:rPr>
        <w:t xml:space="preserve">podjęcia działań na żądanie osoby, której dane dotyczą, przed zawarciem umowy oraz przetwarzanie jest niezbędne do celów wynikających z prawnie uzasadnionych interesów realizowanych przez administratora, w tym przypadku w celu związanym </w:t>
      </w:r>
      <w:r w:rsidR="00A30627" w:rsidRPr="00F90225">
        <w:rPr>
          <w:rFonts w:cs="Calibri"/>
        </w:rPr>
        <w:br/>
      </w:r>
      <w:r w:rsidRPr="00F90225">
        <w:rPr>
          <w:rFonts w:cs="Calibri"/>
        </w:rPr>
        <w:t>z</w:t>
      </w:r>
      <w:r w:rsidR="00C3104B" w:rsidRPr="00F90225">
        <w:rPr>
          <w:rFonts w:cs="Calibri"/>
        </w:rPr>
        <w:t xml:space="preserve"> </w:t>
      </w:r>
      <w:r w:rsidR="00C3104B" w:rsidRPr="00F90225">
        <w:rPr>
          <w:rFonts w:eastAsia="Times New Roman" w:cs="Calibri"/>
          <w:lang w:eastAsia="pl-PL"/>
        </w:rPr>
        <w:t>przeprowadzeniem i udziałem w postępowaniu o udzielenie zamówienia publicznego</w:t>
      </w:r>
      <w:r w:rsidR="00C3104B" w:rsidRPr="00F90225">
        <w:rPr>
          <w:rFonts w:cs="Calibri"/>
        </w:rPr>
        <w:t>,</w:t>
      </w:r>
      <w:r w:rsidRPr="00F90225">
        <w:rPr>
          <w:rFonts w:cs="Calibri"/>
        </w:rPr>
        <w:t xml:space="preserve"> jak </w:t>
      </w:r>
      <w:r w:rsidR="00A30627" w:rsidRPr="00F90225">
        <w:rPr>
          <w:rFonts w:cs="Calibri"/>
        </w:rPr>
        <w:br/>
      </w:r>
      <w:r w:rsidRPr="00F90225">
        <w:rPr>
          <w:rFonts w:cs="Calibri"/>
        </w:rPr>
        <w:t xml:space="preserve">i w celu ewentualnego późniejszego zawarcia umowy </w:t>
      </w:r>
      <w:r w:rsidR="00C3104B" w:rsidRPr="00F90225">
        <w:rPr>
          <w:rFonts w:cs="Calibri"/>
        </w:rPr>
        <w:t>w sprawie</w:t>
      </w:r>
      <w:r w:rsidR="003116EF" w:rsidRPr="00F90225">
        <w:t xml:space="preserve"> zamówienia publicznego</w:t>
      </w:r>
      <w:r w:rsidRPr="00F90225">
        <w:rPr>
          <w:rFonts w:cs="Calibri"/>
        </w:rPr>
        <w:t xml:space="preserve"> oraz </w:t>
      </w:r>
      <w:r w:rsidR="00A30627" w:rsidRPr="00F90225">
        <w:rPr>
          <w:rFonts w:cs="Calibri"/>
        </w:rPr>
        <w:br/>
      </w:r>
      <w:r w:rsidRPr="00F90225">
        <w:rPr>
          <w:rFonts w:cs="Calibri"/>
        </w:rPr>
        <w:t xml:space="preserve">w celach archiwalnych. </w:t>
      </w:r>
    </w:p>
    <w:p w14:paraId="085FA662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Odbiorcami danych osobowych będą:</w:t>
      </w:r>
    </w:p>
    <w:p w14:paraId="587EB340" w14:textId="77777777" w:rsidR="0084391F" w:rsidRDefault="004B5F14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 xml:space="preserve">ograny władzy publicznej oraz organy administracji publicznej na podstawie przepisów prawa, </w:t>
      </w:r>
    </w:p>
    <w:p w14:paraId="0FAF7A31" w14:textId="77777777" w:rsidR="0084391F" w:rsidRDefault="004B5F14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uprawnione podmioty dostarczające obsługi informatycznej, księgowej lub usług prawnych na rzecz Administratora.</w:t>
      </w:r>
    </w:p>
    <w:p w14:paraId="59EF5868" w14:textId="631FE26E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Państwa dane osobowe będą przetwarzane nie dłużej niż jest to niezbędne do prawidłowej </w:t>
      </w:r>
      <w:r w:rsidRPr="001E2036">
        <w:rPr>
          <w:rFonts w:cs="Calibri"/>
        </w:rPr>
        <w:t>realizacji celów, o których mowa w pkt 3, a po tym czasie przez okres oraz w zakresie wymaganym przez przepisy powszechnie obowiązującego prawa do zawarcia umowy</w:t>
      </w:r>
      <w:r w:rsidR="00AA5C49" w:rsidRPr="001E2036">
        <w:rPr>
          <w:rFonts w:cs="Calibri"/>
        </w:rPr>
        <w:t xml:space="preserve"> w sprawie</w:t>
      </w:r>
      <w:r w:rsidR="00AA5C49" w:rsidRPr="001E2036">
        <w:t xml:space="preserve"> zamówienia publicznego</w:t>
      </w:r>
      <w:r w:rsidR="00AA5C49" w:rsidRPr="001E2036">
        <w:rPr>
          <w:rFonts w:cs="Calibri"/>
        </w:rPr>
        <w:t xml:space="preserve"> </w:t>
      </w:r>
      <w:r w:rsidRPr="001E2036">
        <w:rPr>
          <w:rFonts w:cs="Calibri"/>
        </w:rPr>
        <w:t xml:space="preserve">oraz do czasu upływu terminu przedawnienia ewentualnych roszczeń wynikających </w:t>
      </w:r>
      <w:r w:rsidR="00760A3D" w:rsidRPr="001E2036">
        <w:rPr>
          <w:rFonts w:cs="Calibri"/>
        </w:rPr>
        <w:br/>
      </w:r>
      <w:r w:rsidRPr="001E2036">
        <w:rPr>
          <w:rFonts w:cs="Calibri"/>
        </w:rPr>
        <w:t xml:space="preserve">z umowy, a także przez okres wynikający z przepisów dotyczących rachunkowości. </w:t>
      </w:r>
    </w:p>
    <w:p w14:paraId="4E1F66DF" w14:textId="2263A0E3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</w:rPr>
        <w:t xml:space="preserve">W związku z przetwarzaniem danych osobowych macie Państwo prawo dostępu do swoich danych oraz ich sprostowania, usunięcia, ograniczenia przetwarzania </w:t>
      </w:r>
      <w:r>
        <w:rPr>
          <w:rFonts w:cs="Calibri"/>
          <w:color w:val="000000"/>
        </w:rPr>
        <w:t>w przypadkach określonych</w:t>
      </w:r>
      <w:r w:rsidR="00760A3D">
        <w:rPr>
          <w:rFonts w:cs="Calibri"/>
          <w:color w:val="000000"/>
        </w:rPr>
        <w:t xml:space="preserve"> </w:t>
      </w:r>
      <w:r w:rsidR="00760A3D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w art. 18 RODO, </w:t>
      </w:r>
      <w:r>
        <w:rPr>
          <w:rFonts w:cs="Calibri"/>
        </w:rPr>
        <w:t>przenoszenia danych w przypadkach określonych w art. 20 RODO oraz</w:t>
      </w:r>
      <w:r>
        <w:rPr>
          <w:rFonts w:cs="Calibri"/>
          <w:color w:val="000000"/>
        </w:rPr>
        <w:t xml:space="preserve"> </w:t>
      </w:r>
      <w:r>
        <w:rPr>
          <w:rFonts w:cs="Calibri"/>
        </w:rPr>
        <w:t>prawo do wniesienia sprzeciwu na podstawie art. 21 RODO.</w:t>
      </w:r>
    </w:p>
    <w:p w14:paraId="25BA51BB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  <w:color w:val="000000"/>
        </w:rPr>
        <w:t>W trakcie przetwarzania Państwa danych osobowych nie dochodzi do wyłącznie zautomatyzowanego podejmowania decyzji ani do profilowania, o których mowa w art. 22 ust. 1 i 4 RODO. Oznacza to, że żadne decyzje Państwa dotyczące nie będą zapadać wyłącznie automatycznie oraz że nie buduje się żadnych Państwa profili</w:t>
      </w:r>
      <w:r>
        <w:rPr>
          <w:rFonts w:cs="Calibri"/>
        </w:rPr>
        <w:t>.</w:t>
      </w:r>
    </w:p>
    <w:p w14:paraId="77DE28CE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</w:rPr>
        <w:t xml:space="preserve">Jeśli uznają Państwo, że przetwarzanie danych osobowych narusza przepisy </w:t>
      </w:r>
      <w:r>
        <w:rPr>
          <w:rFonts w:cs="Calibri"/>
          <w:color w:val="000000"/>
        </w:rPr>
        <w:t>prawa</w:t>
      </w:r>
      <w:r>
        <w:rPr>
          <w:rFonts w:cs="Calibri"/>
        </w:rPr>
        <w:t>, przysługuje Państwu prawo wniesienia skargi do organu nadzorczego, którym w Polsce jest Prezes Urzędu Ochrony Danych, z tym że prawo wniesienia skargi dotyczy wyłącznie zgodności z prawem przetwarzania danych osobowych.</w:t>
      </w:r>
    </w:p>
    <w:p w14:paraId="20D057AE" w14:textId="7D39682A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Podanie przez Państwa danych osobowych jest dobrowolne, lecz konieczne do wzięcia udziału </w:t>
      </w:r>
      <w:r w:rsidR="00BE3B3C">
        <w:rPr>
          <w:rFonts w:cs="Calibri"/>
        </w:rPr>
        <w:br/>
      </w:r>
      <w:r>
        <w:rPr>
          <w:rFonts w:cs="Calibri"/>
        </w:rPr>
        <w:t>w niniejszym postępowani</w:t>
      </w:r>
      <w:r w:rsidR="001E2036">
        <w:rPr>
          <w:rFonts w:cs="Calibri"/>
        </w:rPr>
        <w:t xml:space="preserve">u </w:t>
      </w:r>
      <w:r>
        <w:rPr>
          <w:rFonts w:cs="Calibri"/>
        </w:rPr>
        <w:t>oraz do zawarcia i wykonania umowy. W przypadku, gdy przetwarzanie danych regulują przepisy prawa podanie tych danych jest obowiązkowe.</w:t>
      </w:r>
    </w:p>
    <w:p w14:paraId="73C076F7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Jednocześnie informujemy, że realizacja praw w zakresie ograniczenia przetwarzania danych lub ich usunięcia nie może uniemożliwić zawarcia umowy. </w:t>
      </w:r>
    </w:p>
    <w:p w14:paraId="39A0C9E2" w14:textId="5DC22360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  <w:color w:val="000000"/>
        </w:rPr>
        <w:t>Zamawiający przypomina o ciążącym na Pani/Panu obowiązku informacyjnym wynikającym z art. 13 lub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 art. 14 ust. 5 RODO. Wykonawca, wypełniając obowiązki informacyjne względem osób fizycznych, od których dane osobowe bezpośrednio lub pośrednio pozyskał w celu ubiegania się o udzielenie zamówienia publicznego w tym postępowaniu składa stosowne oświadczenie zawarte w Formularzu ofert</w:t>
      </w:r>
      <w:r w:rsidR="00CE52FB">
        <w:rPr>
          <w:rFonts w:cs="Calibri"/>
          <w:color w:val="000000"/>
        </w:rPr>
        <w:t>y</w:t>
      </w:r>
      <w:r>
        <w:rPr>
          <w:rFonts w:cs="Calibri"/>
          <w:color w:val="000000"/>
        </w:rPr>
        <w:t>.</w:t>
      </w:r>
    </w:p>
    <w:p w14:paraId="51FF5D5D" w14:textId="77777777" w:rsidR="0084391F" w:rsidRDefault="0084391F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4CAD9FF6" w14:textId="77777777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14:paraId="61B26D09" w14:textId="43693A6E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Nazwisko i imię</w:t>
      </w:r>
    </w:p>
    <w:p w14:paraId="150DDCD2" w14:textId="75B532C2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……………………………………………………..</w:t>
      </w:r>
    </w:p>
    <w:p w14:paraId="7194B879" w14:textId="36F374D7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</w:t>
      </w:r>
    </w:p>
    <w:p w14:paraId="7175F55C" w14:textId="77777777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</w:p>
    <w:p w14:paraId="5552D0EB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25A302" w14:textId="77777777" w:rsidR="0084391F" w:rsidRDefault="004B5F1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Zapoznałem/am się z treścią klauzuli informacyjnej, w tym z informacją o celu i sposobach przetwarzania danych osobowych oraz o przysługujących mi prawach.</w:t>
      </w:r>
    </w:p>
    <w:p w14:paraId="6FEB632F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48EBA6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851698" w14:textId="77777777" w:rsidR="0084391F" w:rsidRDefault="004B5F14">
      <w:pPr>
        <w:spacing w:after="1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……………………………..…………………………………………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48C0B683" w14:textId="77777777" w:rsidR="0084391F" w:rsidRDefault="004B5F14">
      <w:pPr>
        <w:spacing w:after="1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(data i podpis składającego oświadczenie)</w:t>
      </w:r>
    </w:p>
    <w:p w14:paraId="24268BA5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D042F3" w14:textId="01AD08F0" w:rsidR="0084391F" w:rsidRDefault="0084391F">
      <w:pPr>
        <w:spacing w:after="120"/>
        <w:jc w:val="right"/>
      </w:pPr>
    </w:p>
    <w:sectPr w:rsidR="00843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13E8" w14:textId="77777777" w:rsidR="00BE30AC" w:rsidRDefault="00BE30AC">
      <w:r>
        <w:separator/>
      </w:r>
    </w:p>
  </w:endnote>
  <w:endnote w:type="continuationSeparator" w:id="0">
    <w:p w14:paraId="7BCEA072" w14:textId="77777777" w:rsidR="00BE30AC" w:rsidRDefault="00B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88E3" w14:textId="77777777" w:rsidR="003501CC" w:rsidRDefault="00350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878857"/>
      <w:docPartObj>
        <w:docPartGallery w:val="Page Numbers (Bottom of Page)"/>
        <w:docPartUnique/>
      </w:docPartObj>
    </w:sdtPr>
    <w:sdtContent>
      <w:p w14:paraId="49A1CA5D" w14:textId="7AD450EA" w:rsidR="003501CC" w:rsidRDefault="003501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7CED9" w14:textId="77777777" w:rsidR="003501CC" w:rsidRDefault="00350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E986" w14:textId="77777777" w:rsidR="003501CC" w:rsidRDefault="00350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3FC7" w14:textId="77777777" w:rsidR="00BE30AC" w:rsidRDefault="00BE30AC">
      <w:r>
        <w:rPr>
          <w:color w:val="000000"/>
        </w:rPr>
        <w:separator/>
      </w:r>
    </w:p>
  </w:footnote>
  <w:footnote w:type="continuationSeparator" w:id="0">
    <w:p w14:paraId="005B0C98" w14:textId="77777777" w:rsidR="00BE30AC" w:rsidRDefault="00B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13A0" w14:textId="77777777" w:rsidR="003501CC" w:rsidRDefault="00350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A1A4" w14:textId="77777777" w:rsidR="003501CC" w:rsidRDefault="003501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5CF4" w14:textId="77777777" w:rsidR="003501CC" w:rsidRDefault="00350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7792"/>
    <w:multiLevelType w:val="multilevel"/>
    <w:tmpl w:val="D7C06EF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ABD7208"/>
    <w:multiLevelType w:val="multilevel"/>
    <w:tmpl w:val="B68815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593">
    <w:abstractNumId w:val="1"/>
  </w:num>
  <w:num w:numId="2" w16cid:durableId="1369063134">
    <w:abstractNumId w:val="1"/>
    <w:lvlOverride w:ilvl="0">
      <w:startOverride w:val="1"/>
    </w:lvlOverride>
  </w:num>
  <w:num w:numId="3" w16cid:durableId="70012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CE"/>
    <w:rsid w:val="00081465"/>
    <w:rsid w:val="00187EE0"/>
    <w:rsid w:val="001A47A7"/>
    <w:rsid w:val="001E2036"/>
    <w:rsid w:val="002852C3"/>
    <w:rsid w:val="002D01ED"/>
    <w:rsid w:val="003116EF"/>
    <w:rsid w:val="003501CC"/>
    <w:rsid w:val="0039513D"/>
    <w:rsid w:val="003E3043"/>
    <w:rsid w:val="00401F80"/>
    <w:rsid w:val="004409C8"/>
    <w:rsid w:val="00475A5A"/>
    <w:rsid w:val="004B454B"/>
    <w:rsid w:val="004B5F14"/>
    <w:rsid w:val="004F3060"/>
    <w:rsid w:val="005364DA"/>
    <w:rsid w:val="005B78E3"/>
    <w:rsid w:val="005D103C"/>
    <w:rsid w:val="005D5868"/>
    <w:rsid w:val="005E3EA5"/>
    <w:rsid w:val="006241CE"/>
    <w:rsid w:val="006540BB"/>
    <w:rsid w:val="00722AB8"/>
    <w:rsid w:val="00757D95"/>
    <w:rsid w:val="00760A3D"/>
    <w:rsid w:val="00821A0A"/>
    <w:rsid w:val="0084391F"/>
    <w:rsid w:val="0084707F"/>
    <w:rsid w:val="00962915"/>
    <w:rsid w:val="00A30627"/>
    <w:rsid w:val="00AA5C49"/>
    <w:rsid w:val="00AA5F19"/>
    <w:rsid w:val="00AB78B0"/>
    <w:rsid w:val="00B77320"/>
    <w:rsid w:val="00B92B03"/>
    <w:rsid w:val="00BE30AC"/>
    <w:rsid w:val="00BE3B3C"/>
    <w:rsid w:val="00BE63E1"/>
    <w:rsid w:val="00C3104B"/>
    <w:rsid w:val="00C5606C"/>
    <w:rsid w:val="00CE52FB"/>
    <w:rsid w:val="00D0025D"/>
    <w:rsid w:val="00D109DB"/>
    <w:rsid w:val="00ED20AB"/>
    <w:rsid w:val="00EE04F6"/>
    <w:rsid w:val="00F90225"/>
    <w:rsid w:val="00FA53BB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C5C6"/>
  <w15:docId w15:val="{4CD13305-E5FB-4CCB-A5C6-1317DEE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 w:line="254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Pr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BINormalny">
    <w:name w:val="ABI.Normalny"/>
    <w:basedOn w:val="Normalny"/>
    <w:autoRedefine/>
    <w:rPr>
      <w:rFonts w:ascii="Cambria" w:eastAsia="Calibri" w:hAnsi="Cambria" w:cs="Calibri"/>
      <w:lang w:val="en-US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rzypisudolnego">
    <w:name w:val="footnote text"/>
    <w:basedOn w:val="Normalny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0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C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C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toma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zktoma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aria\Downloads\!%20Klauzula%20informacyjna%20do%20zam&#243;wien%20poni&#380;ej%20130%20tys%20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Klauzula informacyjna do zamówien poniżej 130 tys  (1)</Template>
  <TotalTime>6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Andrzej Przybysz</cp:lastModifiedBy>
  <cp:revision>7</cp:revision>
  <dcterms:created xsi:type="dcterms:W3CDTF">2022-12-27T13:09:00Z</dcterms:created>
  <dcterms:modified xsi:type="dcterms:W3CDTF">2022-12-28T10:37:00Z</dcterms:modified>
</cp:coreProperties>
</file>